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0A51" w14:textId="18D10C8A" w:rsidR="00B82BF1" w:rsidRPr="00B82BF1" w:rsidRDefault="00B82BF1" w:rsidP="00B82BF1">
      <w:pPr>
        <w:shd w:val="clear" w:color="auto" w:fill="FFFFFF"/>
        <w:spacing w:before="220" w:after="2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2BF1">
        <w:rPr>
          <w:rFonts w:ascii="Times New Roman" w:eastAsia="Times New Roman" w:hAnsi="Times New Roman" w:cs="Times New Roman"/>
          <w:b/>
          <w:sz w:val="32"/>
          <w:szCs w:val="32"/>
        </w:rPr>
        <w:t xml:space="preserve">My </w:t>
      </w:r>
      <w:proofErr w:type="spellStart"/>
      <w:r w:rsidRPr="00B82BF1">
        <w:rPr>
          <w:rFonts w:ascii="Times New Roman" w:eastAsia="Times New Roman" w:hAnsi="Times New Roman" w:cs="Times New Roman"/>
          <w:b/>
          <w:sz w:val="32"/>
          <w:szCs w:val="32"/>
        </w:rPr>
        <w:t>week</w:t>
      </w:r>
      <w:proofErr w:type="spellEnd"/>
      <w:r w:rsidRPr="00B82B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2BF1">
        <w:rPr>
          <w:rFonts w:ascii="Times New Roman" w:eastAsia="Times New Roman" w:hAnsi="Times New Roman" w:cs="Times New Roman"/>
          <w:b/>
          <w:sz w:val="32"/>
          <w:szCs w:val="32"/>
        </w:rPr>
        <w:t>holiday</w:t>
      </w:r>
      <w:proofErr w:type="spellEnd"/>
    </w:p>
    <w:p w14:paraId="00000001" w14:textId="3B569B5D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Identify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chosen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?</w:t>
      </w:r>
    </w:p>
    <w:p w14:paraId="00000002" w14:textId="15863075" w:rsidR="001B5E62" w:rsidRPr="00917F3D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Dublin,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've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chosen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sightseeing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cuisine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firsthand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go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Britain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Ireland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beautiful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0000003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get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?</w:t>
      </w:r>
    </w:p>
    <w:p w14:paraId="00000004" w14:textId="57FDB6B1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 to Dublin by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easiest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Ireland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tickets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I'm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afraid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tickets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wouldn't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either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Budapest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I'll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get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easiest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fastest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cheapest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tickets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internet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tickets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00000005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landmarks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6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Arrive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preferably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afternoon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Wednesday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00000007" w14:textId="77777777" w:rsidR="001B5E62" w:rsidRDefault="00917F3D">
      <w:pPr>
        <w:shd w:val="clear" w:color="auto" w:fill="FFFFFF"/>
        <w:spacing w:before="220"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Check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Phoenix Park hotel in Dublin</w:t>
      </w:r>
    </w:p>
    <w:p w14:paraId="00000008" w14:textId="77777777" w:rsidR="001B5E62" w:rsidRDefault="00917F3D">
      <w:pPr>
        <w:shd w:val="clear" w:color="auto" w:fill="FFFFFF"/>
        <w:spacing w:before="220" w:after="220" w:line="36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Gallery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Ireland</w:t>
      </w:r>
      <w:proofErr w:type="spellEnd"/>
    </w:p>
    <w:p w14:paraId="00000009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EPIC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Irish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Emigration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Museum</w:t>
      </w:r>
      <w:proofErr w:type="spellEnd"/>
    </w:p>
    <w:p w14:paraId="0000000A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Try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Old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Mill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restaurant</w:t>
      </w:r>
      <w:proofErr w:type="spellEnd"/>
    </w:p>
    <w:p w14:paraId="0000000B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Museum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Ireland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decorative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)</w:t>
      </w:r>
    </w:p>
    <w:p w14:paraId="0000000C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Irish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Museum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Art</w:t>
      </w:r>
    </w:p>
    <w:p w14:paraId="0000000D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ab/>
        <w:t xml:space="preserve">Go to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Killiney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Hill</w:t>
      </w:r>
      <w:proofErr w:type="spellEnd"/>
    </w:p>
    <w:p w14:paraId="0000000E" w14:textId="77777777" w:rsidR="001B5E62" w:rsidRDefault="00917F3D">
      <w:pPr>
        <w:shd w:val="clear" w:color="auto" w:fill="FFFFFF"/>
        <w:spacing w:before="220" w:after="220" w:line="360" w:lineRule="auto"/>
        <w:jc w:val="both"/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Grafton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Street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Dublin's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premier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shopping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location</w:t>
      </w:r>
      <w:proofErr w:type="spellEnd"/>
      <w:r>
        <w:t>)</w:t>
      </w:r>
    </w:p>
    <w:p w14:paraId="0000000F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4: Go 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Velvet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Portmarnock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Dublin)</w:t>
      </w:r>
    </w:p>
    <w:p w14:paraId="00000010" w14:textId="77777777" w:rsidR="001B5E62" w:rsidRDefault="00917F3D">
      <w:pPr>
        <w:shd w:val="clear" w:color="auto" w:fill="FFFFFF"/>
        <w:spacing w:before="220"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Visit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Dublin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Castle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Chester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Beatty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Library</w:t>
      </w:r>
      <w:proofErr w:type="spellEnd"/>
    </w:p>
    <w:p w14:paraId="00000011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Powerscourt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Waterfall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Wicklow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Dublin)</w:t>
      </w:r>
    </w:p>
    <w:p w14:paraId="00000012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Lough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Wicklow</w:t>
      </w:r>
      <w:proofErr w:type="spellEnd"/>
    </w:p>
    <w:p w14:paraId="00000013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St.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Patrick's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Cathedral</w:t>
      </w:r>
      <w:proofErr w:type="spellEnd"/>
    </w:p>
    <w:p w14:paraId="00000014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6 and 7: as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museums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attractions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usually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closed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Monday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Tuesday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explore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city and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try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eat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as my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wallet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allows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to</w:t>
      </w:r>
    </w:p>
    <w:p w14:paraId="00000015" w14:textId="26DAC2B5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Leave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Tuesday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                                           </w:t>
      </w:r>
    </w:p>
    <w:p w14:paraId="00000016" w14:textId="77777777" w:rsidR="001B5E62" w:rsidRDefault="001B5E62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p w14:paraId="00000017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stay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? type of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accomodation</w:t>
      </w:r>
      <w:proofErr w:type="spellEnd"/>
    </w:p>
    <w:p w14:paraId="72EBD47A" w14:textId="77777777" w:rsidR="00917F3D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hotel in Dublin (Phoenix Park hotel)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though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expensive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pension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hostel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offers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breakfast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hotel, so I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worry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mornings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reserve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hotel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beforehand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so I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worry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vacant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get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9" w14:textId="77777777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type of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season</w:t>
      </w:r>
      <w:proofErr w:type="spellEnd"/>
    </w:p>
    <w:p w14:paraId="0000001A" w14:textId="34D036DB" w:rsidR="001B5E62" w:rsidRDefault="00917F3D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go to Dublin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summer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temperatures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always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unpredictable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umbrella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(or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raincoat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rained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planned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go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wonders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Dublin) and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jacket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shirts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sleeves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shirts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sleeves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shorts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just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temperatures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jeans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comfortable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trousers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touristics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proper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hiking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walking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city 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                                                 </w:t>
      </w:r>
    </w:p>
    <w:p w14:paraId="32D537DE" w14:textId="38CCFDFD" w:rsidR="00B82BF1" w:rsidRDefault="00B82BF1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2B38B18C" w14:textId="5547CD54" w:rsidR="00B82BF1" w:rsidRPr="00B82BF1" w:rsidRDefault="00B82BF1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Vypracovala: Zdenka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Magnusová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3.A</w:t>
      </w:r>
      <w:bookmarkStart w:id="0" w:name="_GoBack"/>
      <w:bookmarkEnd w:id="0"/>
    </w:p>
    <w:p w14:paraId="0000001B" w14:textId="77777777" w:rsidR="001B5E62" w:rsidRDefault="001B5E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5E6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62"/>
    <w:rsid w:val="001B5E62"/>
    <w:rsid w:val="00917F3D"/>
    <w:rsid w:val="00B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48F0"/>
  <w15:docId w15:val="{4A3D8463-D6AD-474C-8BFE-56647535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Henrieta Gromanová</cp:lastModifiedBy>
  <cp:revision>3</cp:revision>
  <dcterms:created xsi:type="dcterms:W3CDTF">2020-04-02T13:29:00Z</dcterms:created>
  <dcterms:modified xsi:type="dcterms:W3CDTF">2020-04-20T09:55:00Z</dcterms:modified>
</cp:coreProperties>
</file>